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309614">
      <w:pPr>
        <w:spacing w:line="540" w:lineRule="exact"/>
        <w:rPr>
          <w:rFonts w:hint="eastAsia" w:ascii="微软雅黑" w:hAnsi="微软雅黑" w:eastAsia="微软雅黑" w:cs="微软雅黑"/>
          <w:lang w:val="en-US" w:eastAsia="zh-CN"/>
        </w:rPr>
      </w:pPr>
    </w:p>
    <w:p w14:paraId="04DEA48A">
      <w:pPr>
        <w:numPr>
          <w:ilvl w:val="0"/>
          <w:numId w:val="0"/>
        </w:numPr>
        <w:spacing w:line="360" w:lineRule="auto"/>
        <w:ind w:firstLine="560" w:firstLineChars="200"/>
        <w:jc w:val="both"/>
        <w:rPr>
          <w:rFonts w:hint="eastAsia"/>
          <w:sz w:val="28"/>
          <w:szCs w:val="24"/>
          <w:lang w:val="en-US" w:eastAsia="zh-CN"/>
        </w:rPr>
      </w:pPr>
      <w:r>
        <w:rPr>
          <w:rFonts w:hint="eastAsia"/>
          <w:sz w:val="28"/>
          <w:szCs w:val="24"/>
          <w:lang w:val="en-US" w:eastAsia="zh-CN"/>
        </w:rPr>
        <w:t>2025年广州市化学中毒与核辐射事故医疗卫生应急培训演练活动策划项目</w:t>
      </w:r>
    </w:p>
    <w:p w14:paraId="766B6DC4">
      <w:pPr>
        <w:numPr>
          <w:ilvl w:val="0"/>
          <w:numId w:val="0"/>
        </w:numPr>
        <w:spacing w:line="360" w:lineRule="auto"/>
        <w:ind w:firstLine="560" w:firstLineChars="200"/>
        <w:jc w:val="center"/>
        <w:rPr>
          <w:rFonts w:hint="eastAsia"/>
          <w:sz w:val="28"/>
          <w:szCs w:val="24"/>
          <w:lang w:val="en-US" w:eastAsia="zh-CN"/>
        </w:rPr>
      </w:pPr>
      <w:r>
        <w:rPr>
          <w:rFonts w:hint="eastAsia"/>
          <w:sz w:val="28"/>
          <w:szCs w:val="24"/>
          <w:lang w:val="en-US" w:eastAsia="zh-CN"/>
        </w:rPr>
        <w:t>采购需求</w:t>
      </w:r>
    </w:p>
    <w:p w14:paraId="42651BE2">
      <w:pPr>
        <w:numPr>
          <w:ilvl w:val="0"/>
          <w:numId w:val="0"/>
        </w:numPr>
        <w:spacing w:line="360" w:lineRule="auto"/>
        <w:rPr>
          <w:rFonts w:hint="eastAsia"/>
          <w:sz w:val="28"/>
          <w:szCs w:val="24"/>
          <w:lang w:val="en-US" w:eastAsia="zh-CN"/>
        </w:rPr>
      </w:pPr>
    </w:p>
    <w:p w14:paraId="3282260D">
      <w:pPr>
        <w:numPr>
          <w:ilvl w:val="0"/>
          <w:numId w:val="0"/>
        </w:numPr>
        <w:spacing w:line="360" w:lineRule="auto"/>
        <w:ind w:firstLine="560" w:firstLineChars="200"/>
        <w:rPr>
          <w:rFonts w:hint="default"/>
          <w:sz w:val="28"/>
          <w:szCs w:val="24"/>
          <w:lang w:val="en-US" w:eastAsia="zh-CN"/>
        </w:rPr>
      </w:pPr>
      <w:r>
        <w:rPr>
          <w:rFonts w:hint="eastAsia"/>
          <w:sz w:val="28"/>
          <w:szCs w:val="24"/>
          <w:lang w:val="en-US" w:eastAsia="zh-CN"/>
        </w:rPr>
        <w:t>广州市第十二人民医院计划于2025年6月17日至19日组织开展“2025年广州市化学中毒事故医疗卫生应急救援培训暨现场应急处置能力技能演练”(为期两天半)，需采购活动现场布置等服务，具体需求如下：</w:t>
      </w:r>
    </w:p>
    <w:p w14:paraId="21E59EA6">
      <w:pPr>
        <w:numPr>
          <w:ilvl w:val="0"/>
          <w:numId w:val="1"/>
        </w:numPr>
        <w:spacing w:line="360" w:lineRule="auto"/>
        <w:ind w:firstLine="560" w:firstLineChars="200"/>
        <w:rPr>
          <w:rFonts w:hint="eastAsia"/>
          <w:sz w:val="28"/>
          <w:szCs w:val="24"/>
          <w:lang w:val="en-US" w:eastAsia="zh-CN"/>
        </w:rPr>
      </w:pPr>
      <w:r>
        <w:rPr>
          <w:rFonts w:hint="eastAsia"/>
          <w:sz w:val="28"/>
          <w:szCs w:val="24"/>
          <w:lang w:val="en-US" w:eastAsia="zh-CN"/>
        </w:rPr>
        <w:t>按采购方需求，一周内完成制作2025年广州市化学中毒</w:t>
      </w:r>
      <w:bookmarkStart w:id="0" w:name="_GoBack"/>
      <w:bookmarkEnd w:id="0"/>
      <w:r>
        <w:rPr>
          <w:rFonts w:hint="eastAsia"/>
          <w:sz w:val="28"/>
          <w:szCs w:val="24"/>
          <w:lang w:val="en-US" w:eastAsia="zh-CN"/>
        </w:rPr>
        <w:t>与核辐射事故医疗卫生应急培训演练活动策划方案。</w:t>
      </w:r>
    </w:p>
    <w:p w14:paraId="71537013">
      <w:pPr>
        <w:numPr>
          <w:ilvl w:val="0"/>
          <w:numId w:val="1"/>
        </w:numPr>
        <w:spacing w:line="360" w:lineRule="auto"/>
        <w:ind w:firstLine="560" w:firstLineChars="200"/>
        <w:rPr>
          <w:rFonts w:hint="default"/>
          <w:sz w:val="28"/>
          <w:szCs w:val="24"/>
          <w:lang w:val="en-US" w:eastAsia="zh-CN"/>
        </w:rPr>
      </w:pPr>
      <w:r>
        <w:rPr>
          <w:rFonts w:hint="eastAsia"/>
          <w:sz w:val="28"/>
          <w:szCs w:val="24"/>
          <w:lang w:val="en-US" w:eastAsia="zh-CN"/>
        </w:rPr>
        <w:t>按采购方需求，提供现场活动所需演练背景板、演练展板、方队立牌等物料的设计及制作服务。（具体见物料清单）</w:t>
      </w:r>
    </w:p>
    <w:p w14:paraId="5CB62921">
      <w:pPr>
        <w:numPr>
          <w:ilvl w:val="0"/>
          <w:numId w:val="1"/>
        </w:numPr>
        <w:spacing w:line="360" w:lineRule="auto"/>
        <w:ind w:firstLine="560" w:firstLineChars="200"/>
        <w:rPr>
          <w:rFonts w:hint="default"/>
          <w:sz w:val="28"/>
          <w:szCs w:val="24"/>
          <w:lang w:val="en-US" w:eastAsia="zh-CN"/>
        </w:rPr>
      </w:pPr>
      <w:r>
        <w:rPr>
          <w:rFonts w:hint="eastAsia"/>
          <w:sz w:val="28"/>
          <w:szCs w:val="24"/>
          <w:lang w:val="en-US" w:eastAsia="zh-CN"/>
        </w:rPr>
        <w:t>按采购方指定时间，6月17日至19日期间提供现场场地布置服务，包括背景板搭建、现场音响调试彩排、现场视频LED屏直播等服务，演练场地为广州云岭湖酒店户外草坪。（其中需提前1天全物料进场安装调试设备，半天全设备彩排，半天正式演练。）</w:t>
      </w:r>
    </w:p>
    <w:p w14:paraId="18ED19B9">
      <w:pPr>
        <w:numPr>
          <w:ilvl w:val="0"/>
          <w:numId w:val="1"/>
        </w:numPr>
        <w:spacing w:line="360" w:lineRule="auto"/>
        <w:ind w:firstLine="560" w:firstLineChars="200"/>
        <w:rPr>
          <w:rFonts w:hint="eastAsia"/>
          <w:sz w:val="28"/>
          <w:szCs w:val="24"/>
          <w:lang w:val="en-US" w:eastAsia="zh-CN"/>
        </w:rPr>
      </w:pPr>
      <w:r>
        <w:rPr>
          <w:rFonts w:hint="eastAsia"/>
          <w:sz w:val="28"/>
          <w:szCs w:val="24"/>
          <w:lang w:val="en-US" w:eastAsia="zh-CN"/>
        </w:rPr>
        <w:t>活动结束一周内完成现场活动视频剪辑制作，并按采购方要求修改后验收，视频时长约5分钟。</w:t>
      </w:r>
    </w:p>
    <w:p w14:paraId="29B98BE0">
      <w:pPr>
        <w:pStyle w:val="2"/>
        <w:ind w:firstLine="560" w:firstLineChars="200"/>
        <w:rPr>
          <w:rFonts w:hint="default"/>
          <w:lang w:val="en-US" w:eastAsia="zh-CN"/>
        </w:rPr>
      </w:pPr>
      <w:r>
        <w:rPr>
          <w:rFonts w:hint="eastAsia"/>
          <w:sz w:val="28"/>
          <w:szCs w:val="24"/>
          <w:lang w:val="en-US" w:eastAsia="zh-CN"/>
        </w:rPr>
        <w:t>五、以上策划整体服务项目合计费用为70,000元（最高限额）</w:t>
      </w:r>
    </w:p>
    <w:p w14:paraId="79E79AE9">
      <w:pPr>
        <w:spacing w:line="540" w:lineRule="exact"/>
        <w:rPr>
          <w:rFonts w:hint="eastAsia" w:ascii="微软雅黑" w:hAnsi="微软雅黑" w:eastAsia="微软雅黑" w:cs="微软雅黑"/>
          <w:lang w:val="en-US" w:eastAsia="zh-CN"/>
        </w:rPr>
      </w:pPr>
    </w:p>
    <w:p w14:paraId="49AA1FAD">
      <w:pPr>
        <w:pStyle w:val="2"/>
        <w:rPr>
          <w:rFonts w:hint="eastAsia" w:ascii="微软雅黑" w:hAnsi="微软雅黑" w:eastAsia="微软雅黑" w:cs="微软雅黑"/>
          <w:lang w:val="en-US" w:eastAsia="zh-CN"/>
        </w:rPr>
      </w:pPr>
    </w:p>
    <w:p w14:paraId="58C08B0D">
      <w:pPr>
        <w:pStyle w:val="2"/>
        <w:rPr>
          <w:rFonts w:hint="eastAsia" w:ascii="微软雅黑" w:hAnsi="微软雅黑" w:eastAsia="微软雅黑" w:cs="微软雅黑"/>
          <w:lang w:val="en-US" w:eastAsia="zh-CN"/>
        </w:rPr>
      </w:pPr>
    </w:p>
    <w:p w14:paraId="43EEA469">
      <w:pPr>
        <w:pStyle w:val="2"/>
        <w:rPr>
          <w:rFonts w:hint="eastAsia" w:ascii="微软雅黑" w:hAnsi="微软雅黑" w:eastAsia="微软雅黑" w:cs="微软雅黑"/>
          <w:lang w:val="en-US" w:eastAsia="zh-CN"/>
        </w:rPr>
      </w:pPr>
    </w:p>
    <w:p w14:paraId="5AED6C34">
      <w:pPr>
        <w:pStyle w:val="2"/>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附件</w:t>
      </w:r>
    </w:p>
    <w:p w14:paraId="54909BBA">
      <w:pPr>
        <w:numPr>
          <w:ilvl w:val="0"/>
          <w:numId w:val="0"/>
        </w:numPr>
        <w:spacing w:line="240" w:lineRule="auto"/>
        <w:jc w:val="both"/>
        <w:rPr>
          <w:rFonts w:hint="eastAsia"/>
          <w:sz w:val="28"/>
          <w:szCs w:val="24"/>
          <w:lang w:val="en-US" w:eastAsia="zh-CN"/>
        </w:rPr>
      </w:pPr>
      <w:r>
        <w:rPr>
          <w:rFonts w:hint="eastAsia"/>
          <w:sz w:val="28"/>
          <w:szCs w:val="24"/>
          <w:lang w:val="en-US" w:eastAsia="zh-CN"/>
        </w:rPr>
        <w:t>2025年广州市化学中毒与核辐射事故医疗卫生应急培训演练活动策划项目</w:t>
      </w:r>
    </w:p>
    <w:p w14:paraId="4BAC8A43">
      <w:pPr>
        <w:numPr>
          <w:ilvl w:val="0"/>
          <w:numId w:val="0"/>
        </w:numPr>
        <w:spacing w:line="240" w:lineRule="auto"/>
        <w:ind w:firstLine="560" w:firstLineChars="200"/>
        <w:jc w:val="center"/>
        <w:rPr>
          <w:rFonts w:hint="default"/>
          <w:sz w:val="28"/>
          <w:szCs w:val="24"/>
          <w:lang w:val="en-US" w:eastAsia="zh-CN"/>
        </w:rPr>
      </w:pPr>
      <w:r>
        <w:rPr>
          <w:rFonts w:hint="eastAsia"/>
          <w:sz w:val="28"/>
          <w:szCs w:val="24"/>
          <w:lang w:val="en-US" w:eastAsia="zh-CN"/>
        </w:rPr>
        <w:t>物料</w:t>
      </w:r>
    </w:p>
    <w:tbl>
      <w:tblPr>
        <w:tblStyle w:val="5"/>
        <w:tblW w:w="990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867"/>
        <w:gridCol w:w="908"/>
        <w:gridCol w:w="3450"/>
        <w:gridCol w:w="891"/>
        <w:gridCol w:w="634"/>
        <w:gridCol w:w="783"/>
        <w:gridCol w:w="1875"/>
      </w:tblGrid>
      <w:tr w14:paraId="1AAB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3" w:type="dxa"/>
            <w:tcBorders>
              <w:top w:val="single" w:color="000000" w:sz="4" w:space="0"/>
              <w:left w:val="single" w:color="000000" w:sz="8" w:space="0"/>
              <w:bottom w:val="single" w:color="000000" w:sz="4" w:space="0"/>
              <w:right w:val="single" w:color="000000" w:sz="4" w:space="0"/>
            </w:tcBorders>
            <w:shd w:val="clear" w:color="auto" w:fill="D9D9D9"/>
            <w:noWrap/>
            <w:vAlign w:val="center"/>
          </w:tcPr>
          <w:p w14:paraId="0DF2AB9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86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A62641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项目</w:t>
            </w:r>
          </w:p>
        </w:tc>
        <w:tc>
          <w:tcPr>
            <w:tcW w:w="90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AE8A0E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名称</w:t>
            </w:r>
          </w:p>
        </w:tc>
        <w:tc>
          <w:tcPr>
            <w:tcW w:w="345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6301619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内容及规格</w:t>
            </w:r>
          </w:p>
        </w:tc>
        <w:tc>
          <w:tcPr>
            <w:tcW w:w="891"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72290BF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单位</w:t>
            </w:r>
          </w:p>
        </w:tc>
        <w:tc>
          <w:tcPr>
            <w:tcW w:w="634"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5646708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数量</w:t>
            </w:r>
          </w:p>
        </w:tc>
        <w:tc>
          <w:tcPr>
            <w:tcW w:w="783"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016E06D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使用天数</w:t>
            </w:r>
          </w:p>
        </w:tc>
        <w:tc>
          <w:tcPr>
            <w:tcW w:w="187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3809423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lang w:val="en-US" w:eastAsia="zh-CN"/>
              </w:rPr>
            </w:pPr>
            <w:r>
              <w:rPr>
                <w:rFonts w:hint="eastAsia" w:ascii="微软雅黑" w:hAnsi="微软雅黑" w:eastAsia="微软雅黑" w:cs="微软雅黑"/>
                <w:b/>
                <w:bCs/>
                <w:i w:val="0"/>
                <w:iCs w:val="0"/>
                <w:color w:val="000000"/>
                <w:sz w:val="20"/>
                <w:szCs w:val="20"/>
                <w:u w:val="none"/>
                <w:lang w:val="en-US" w:eastAsia="zh-CN"/>
              </w:rPr>
              <w:t>备注</w:t>
            </w:r>
          </w:p>
        </w:tc>
      </w:tr>
      <w:tr w14:paraId="5D962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543C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867" w:type="dxa"/>
            <w:vMerge w:val="restart"/>
            <w:tcBorders>
              <w:top w:val="nil"/>
              <w:left w:val="single" w:color="000000" w:sz="4" w:space="0"/>
              <w:bottom w:val="nil"/>
              <w:right w:val="single" w:color="000000" w:sz="4" w:space="0"/>
            </w:tcBorders>
            <w:shd w:val="clear" w:color="auto" w:fill="auto"/>
            <w:noWrap/>
            <w:vAlign w:val="center"/>
          </w:tcPr>
          <w:p w14:paraId="76CFECC7">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rPr>
            </w:pPr>
            <w:r>
              <w:rPr>
                <w:rFonts w:hint="eastAsia" w:ascii="微软雅黑" w:hAnsi="微软雅黑" w:eastAsia="微软雅黑" w:cs="微软雅黑"/>
                <w:i w:val="0"/>
                <w:iCs w:val="0"/>
                <w:color w:val="000000"/>
                <w:kern w:val="0"/>
                <w:sz w:val="16"/>
                <w:szCs w:val="16"/>
                <w:u w:val="none"/>
                <w:lang w:val="en-US" w:eastAsia="zh-CN" w:bidi="ar"/>
              </w:rPr>
              <w:t>化学中毒与核辐射卫生应急演练环节</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F77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主背景</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C5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桁架+黑底灯布，10*4m*包边60cm</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769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0E4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8CE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765B">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487CD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4E1D2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69D76583">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nil"/>
              <w:right w:val="single" w:color="000000" w:sz="4" w:space="0"/>
            </w:tcBorders>
            <w:shd w:val="clear" w:color="auto" w:fill="auto"/>
            <w:vAlign w:val="center"/>
          </w:tcPr>
          <w:p w14:paraId="1D47AE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LED主背景</w:t>
            </w:r>
          </w:p>
        </w:tc>
        <w:tc>
          <w:tcPr>
            <w:tcW w:w="3450" w:type="dxa"/>
            <w:tcBorders>
              <w:top w:val="single" w:color="000000" w:sz="4" w:space="0"/>
              <w:left w:val="single" w:color="000000" w:sz="4" w:space="0"/>
              <w:bottom w:val="nil"/>
              <w:right w:val="single" w:color="000000" w:sz="4" w:space="0"/>
            </w:tcBorders>
            <w:shd w:val="clear" w:color="auto" w:fill="auto"/>
            <w:vAlign w:val="center"/>
          </w:tcPr>
          <w:p w14:paraId="1550F0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P3户外高清LED屏，8*3.5m；</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316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52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DE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52B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7FED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A2755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4D862A0B">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nil"/>
              <w:right w:val="single" w:color="000000" w:sz="4" w:space="0"/>
            </w:tcBorders>
            <w:shd w:val="clear" w:color="auto" w:fill="auto"/>
            <w:vAlign w:val="center"/>
          </w:tcPr>
          <w:p w14:paraId="4AB4E8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LED地台</w:t>
            </w:r>
          </w:p>
        </w:tc>
        <w:tc>
          <w:tcPr>
            <w:tcW w:w="3450" w:type="dxa"/>
            <w:tcBorders>
              <w:top w:val="single" w:color="000000" w:sz="4" w:space="0"/>
              <w:left w:val="single" w:color="000000" w:sz="4" w:space="0"/>
              <w:bottom w:val="nil"/>
              <w:right w:val="single" w:color="000000" w:sz="4" w:space="0"/>
            </w:tcBorders>
            <w:shd w:val="clear" w:color="auto" w:fill="auto"/>
            <w:vAlign w:val="center"/>
          </w:tcPr>
          <w:p w14:paraId="5A6006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8m*1.2m*高0.6m</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287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DB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FE8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4E9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5C682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A7E6DD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537D088A">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nil"/>
              <w:right w:val="single" w:color="000000" w:sz="4" w:space="0"/>
            </w:tcBorders>
            <w:shd w:val="clear" w:color="auto" w:fill="auto"/>
            <w:vAlign w:val="center"/>
          </w:tcPr>
          <w:p w14:paraId="21C4AA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演练场展板</w:t>
            </w:r>
          </w:p>
        </w:tc>
        <w:tc>
          <w:tcPr>
            <w:tcW w:w="3450" w:type="dxa"/>
            <w:tcBorders>
              <w:top w:val="single" w:color="000000" w:sz="4" w:space="0"/>
              <w:left w:val="single" w:color="000000" w:sz="4" w:space="0"/>
              <w:bottom w:val="nil"/>
              <w:right w:val="single" w:color="000000" w:sz="4" w:space="0"/>
            </w:tcBorders>
            <w:shd w:val="clear" w:color="auto" w:fill="auto"/>
            <w:vAlign w:val="center"/>
          </w:tcPr>
          <w:p w14:paraId="3F80933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桁架+黑底灯布，6*3m包边60cm*3</w:t>
            </w:r>
          </w:p>
        </w:tc>
        <w:tc>
          <w:tcPr>
            <w:tcW w:w="891" w:type="dxa"/>
            <w:tcBorders>
              <w:top w:val="single" w:color="000000" w:sz="4" w:space="0"/>
              <w:left w:val="single" w:color="000000" w:sz="4" w:space="0"/>
              <w:bottom w:val="nil"/>
              <w:right w:val="single" w:color="000000" w:sz="4" w:space="0"/>
            </w:tcBorders>
            <w:shd w:val="clear" w:color="auto" w:fill="auto"/>
            <w:vAlign w:val="center"/>
          </w:tcPr>
          <w:p w14:paraId="409636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6E9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051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79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063B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152B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06A2AB09">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nil"/>
              <w:right w:val="single" w:color="000000" w:sz="4" w:space="0"/>
            </w:tcBorders>
            <w:shd w:val="clear" w:color="auto" w:fill="auto"/>
            <w:vAlign w:val="center"/>
          </w:tcPr>
          <w:p w14:paraId="6C75981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演练场立牌</w:t>
            </w:r>
          </w:p>
        </w:tc>
        <w:tc>
          <w:tcPr>
            <w:tcW w:w="3450" w:type="dxa"/>
            <w:tcBorders>
              <w:top w:val="single" w:color="000000" w:sz="4" w:space="0"/>
              <w:left w:val="single" w:color="000000" w:sz="4" w:space="0"/>
              <w:bottom w:val="nil"/>
              <w:right w:val="single" w:color="000000" w:sz="4" w:space="0"/>
            </w:tcBorders>
            <w:shd w:val="clear" w:color="auto" w:fill="auto"/>
            <w:vAlign w:val="center"/>
          </w:tcPr>
          <w:p w14:paraId="3BA8A26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监督区，控制区，KT板，60*80cm，竖板单面</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E6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42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D07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97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076A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9BA5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7C73725A">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1B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音响</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69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半套线阵4+2,2个无线麦+2个讲台麦+4个无线头戴耳麦</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C4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059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97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2C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22F7C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50C3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5ABCB575">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FA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折叠椅</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8B2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红色，6排*12张</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48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把</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EDA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069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2E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0156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27A2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46B4B8A9">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4D1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嘉宾桌</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E7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二排，8张1.8米会议台配高级红色桌布</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AC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张</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4D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036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FE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48101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95A84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72E132BA">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93E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领导台卡</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8A7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A4，KT板</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F87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张</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1D2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D2B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B5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7D1B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E13F9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4CE6AB86">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32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贵宾椅</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C98D">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CF1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张</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C5E9">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96B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BA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7BFCF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9043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1535F89B">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132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烟雾弹</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2A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黄色，易拉罐款</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94D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4AE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EE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9B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624D9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08F4E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2F35A7C8">
            <w:pPr>
              <w:jc w:val="center"/>
              <w:rPr>
                <w:rFonts w:hint="eastAsia" w:ascii="微软雅黑" w:hAnsi="微软雅黑" w:eastAsia="微软雅黑" w:cs="微软雅黑"/>
                <w:i w:val="0"/>
                <w:iCs w:val="0"/>
                <w:color w:val="000000"/>
                <w:sz w:val="16"/>
                <w:szCs w:val="16"/>
                <w:u w:val="none"/>
              </w:rPr>
            </w:pPr>
          </w:p>
        </w:tc>
        <w:tc>
          <w:tcPr>
            <w:tcW w:w="908" w:type="dxa"/>
            <w:tcBorders>
              <w:top w:val="nil"/>
              <w:left w:val="single" w:color="000000" w:sz="4" w:space="0"/>
              <w:bottom w:val="single" w:color="000000" w:sz="4" w:space="0"/>
              <w:right w:val="single" w:color="000000" w:sz="4" w:space="0"/>
            </w:tcBorders>
            <w:shd w:val="clear" w:color="auto" w:fill="auto"/>
            <w:vAlign w:val="center"/>
          </w:tcPr>
          <w:p w14:paraId="1A1315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方队立牌</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AA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KT板，黑色落地架，60*80cm*观摩区方队</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ED04">
            <w:pPr>
              <w:keepNext w:val="0"/>
              <w:keepLines w:val="0"/>
              <w:widowControl/>
              <w:suppressLineNumbers w:val="0"/>
              <w:jc w:val="center"/>
              <w:textAlignment w:val="center"/>
              <w:rPr>
                <w:rFonts w:hint="eastAsia" w:ascii="微软雅黑" w:hAnsi="微软雅黑" w:eastAsia="微软雅黑" w:cs="微软雅黑"/>
                <w:i w:val="0"/>
                <w:iCs w:val="0"/>
                <w:color w:val="000000"/>
                <w:sz w:val="13"/>
                <w:szCs w:val="13"/>
                <w:u w:val="none"/>
              </w:rPr>
            </w:pPr>
            <w:r>
              <w:rPr>
                <w:rFonts w:hint="eastAsia" w:ascii="微软雅黑" w:hAnsi="微软雅黑" w:eastAsia="微软雅黑" w:cs="微软雅黑"/>
                <w:i w:val="0"/>
                <w:iCs w:val="0"/>
                <w:color w:val="000000"/>
                <w:kern w:val="0"/>
                <w:sz w:val="16"/>
                <w:szCs w:val="16"/>
                <w:u w:val="none"/>
                <w:lang w:val="en-US" w:eastAsia="zh-CN" w:bidi="ar"/>
              </w:rPr>
              <w:t>个</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B8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3"/>
                <w:szCs w:val="13"/>
                <w:u w:val="none"/>
                <w:lang w:val="en-US" w:eastAsia="zh-CN" w:bidi="ar"/>
              </w:rPr>
              <w:t>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A98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DD0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16EA4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81B5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19B9C27D">
            <w:pPr>
              <w:jc w:val="center"/>
              <w:rPr>
                <w:rFonts w:hint="eastAsia" w:ascii="微软雅黑" w:hAnsi="微软雅黑" w:eastAsia="微软雅黑" w:cs="微软雅黑"/>
                <w:i w:val="0"/>
                <w:iCs w:val="0"/>
                <w:color w:val="000000"/>
                <w:sz w:val="16"/>
                <w:szCs w:val="16"/>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DD5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户外天幕大帐篷</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DD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10*12*7m,白色帐篷</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D64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A6A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95A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86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76D1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BAF22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51B49B94">
            <w:pPr>
              <w:jc w:val="center"/>
              <w:rPr>
                <w:rFonts w:hint="eastAsia" w:ascii="微软雅黑" w:hAnsi="微软雅黑" w:eastAsia="微软雅黑" w:cs="微软雅黑"/>
                <w:i w:val="0"/>
                <w:iCs w:val="0"/>
                <w:color w:val="000000"/>
                <w:sz w:val="16"/>
                <w:szCs w:val="16"/>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0FDA">
            <w:pPr>
              <w:jc w:val="center"/>
              <w:rPr>
                <w:rFonts w:hint="eastAsia" w:ascii="微软雅黑" w:hAnsi="微软雅黑" w:eastAsia="微软雅黑" w:cs="微软雅黑"/>
                <w:i w:val="0"/>
                <w:iCs w:val="0"/>
                <w:color w:val="000000"/>
                <w:sz w:val="16"/>
                <w:szCs w:val="16"/>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1E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配重及安装人工</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F0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834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EDD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AF1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5FA1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C3EA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42AA1A8C">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CF5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摄像</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84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专业高清定点，固定机位+游走机位</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5C2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D20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83B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E2C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1367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E1F525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61A53D79">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0E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现场投屏直播</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78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直播拉专线(接收画面用）</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F35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F99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58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A54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5D665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CAC9E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2D15B46A">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5F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5分钟演练视频</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1224">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rPr>
            </w:pPr>
            <w:r>
              <w:rPr>
                <w:rFonts w:hint="eastAsia" w:ascii="微软雅黑" w:hAnsi="微软雅黑" w:eastAsia="微软雅黑" w:cs="微软雅黑"/>
                <w:i w:val="0"/>
                <w:iCs w:val="0"/>
                <w:color w:val="000000"/>
                <w:kern w:val="0"/>
                <w:sz w:val="16"/>
                <w:szCs w:val="16"/>
                <w:u w:val="none"/>
                <w:lang w:val="en-US" w:eastAsia="zh-CN" w:bidi="ar"/>
              </w:rPr>
              <w:t>配音+字幕+剪辑</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541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D23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47B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AD3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22B3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5BABC9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31144CA8">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BD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互动活动设计费</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E365">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互动热场游戏3项，至少安排主持人1名，协助人员2名，85人参与，时长2小时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C4EA">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84A8">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kern w:val="0"/>
                <w:sz w:val="16"/>
                <w:szCs w:val="16"/>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600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0.5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CF3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具体按采购方需求调整</w:t>
            </w:r>
          </w:p>
        </w:tc>
      </w:tr>
      <w:tr w14:paraId="46408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9D11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3E3825A9">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360E">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rPr>
            </w:pPr>
            <w:r>
              <w:rPr>
                <w:rFonts w:hint="eastAsia" w:ascii="微软雅黑" w:hAnsi="微软雅黑" w:eastAsia="微软雅黑" w:cs="微软雅黑"/>
                <w:i w:val="0"/>
                <w:iCs w:val="0"/>
                <w:color w:val="000000"/>
                <w:kern w:val="0"/>
                <w:sz w:val="16"/>
                <w:szCs w:val="16"/>
                <w:u w:val="none"/>
                <w:lang w:val="en-US" w:eastAsia="zh-CN" w:bidi="ar"/>
              </w:rPr>
              <w:t>工作人员</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20A9">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按实际安排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FE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人</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BF44">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C77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63B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包含在项目总价内</w:t>
            </w:r>
          </w:p>
        </w:tc>
      </w:tr>
      <w:tr w14:paraId="71921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2AAC3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56D5584C">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75D0">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rPr>
            </w:pPr>
            <w:r>
              <w:rPr>
                <w:rFonts w:hint="eastAsia" w:ascii="微软雅黑" w:hAnsi="微软雅黑" w:eastAsia="微软雅黑" w:cs="微软雅黑"/>
                <w:i w:val="0"/>
                <w:iCs w:val="0"/>
                <w:color w:val="000000"/>
                <w:kern w:val="0"/>
                <w:sz w:val="16"/>
                <w:szCs w:val="16"/>
                <w:u w:val="none"/>
                <w:lang w:val="en-US" w:eastAsia="zh-CN" w:bidi="ar"/>
              </w:rPr>
              <w:t>搭建费用</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2BBE">
            <w:pPr>
              <w:jc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50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56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1AC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0A8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lang w:val="en-US" w:eastAsia="zh-CN"/>
              </w:rPr>
              <w:t>包含在项目总价内</w:t>
            </w:r>
          </w:p>
        </w:tc>
      </w:tr>
      <w:tr w14:paraId="08F77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9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BFB97F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w:t>
            </w:r>
          </w:p>
        </w:tc>
        <w:tc>
          <w:tcPr>
            <w:tcW w:w="867" w:type="dxa"/>
            <w:vMerge w:val="continue"/>
            <w:tcBorders>
              <w:top w:val="nil"/>
              <w:left w:val="single" w:color="000000" w:sz="4" w:space="0"/>
              <w:bottom w:val="nil"/>
              <w:right w:val="single" w:color="000000" w:sz="4" w:space="0"/>
            </w:tcBorders>
            <w:shd w:val="clear" w:color="auto" w:fill="auto"/>
            <w:noWrap/>
            <w:vAlign w:val="center"/>
          </w:tcPr>
          <w:p w14:paraId="7DF88EC5">
            <w:pPr>
              <w:jc w:val="center"/>
              <w:rPr>
                <w:rFonts w:hint="eastAsia" w:ascii="微软雅黑" w:hAnsi="微软雅黑" w:eastAsia="微软雅黑" w:cs="微软雅黑"/>
                <w:i w:val="0"/>
                <w:iCs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164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运输费用</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6F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物料运输货车，来回</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68B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趟</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80F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9BF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30A0">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包含在项目总价内</w:t>
            </w:r>
          </w:p>
        </w:tc>
      </w:tr>
      <w:tr w14:paraId="6744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18" w:type="dxa"/>
            <w:gridSpan w:val="4"/>
            <w:tcBorders>
              <w:top w:val="single" w:color="000000" w:sz="4" w:space="0"/>
              <w:left w:val="single" w:color="000000" w:sz="8" w:space="0"/>
              <w:bottom w:val="single" w:color="000000" w:sz="4" w:space="0"/>
              <w:right w:val="single" w:color="000000" w:sz="4" w:space="0"/>
            </w:tcBorders>
            <w:shd w:val="clear" w:color="auto" w:fill="D9D9D9"/>
            <w:noWrap/>
            <w:vAlign w:val="center"/>
          </w:tcPr>
          <w:p w14:paraId="33A56F6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合计（元）</w:t>
            </w:r>
          </w:p>
        </w:tc>
        <w:tc>
          <w:tcPr>
            <w:tcW w:w="4183" w:type="dxa"/>
            <w:gridSpan w:val="4"/>
            <w:tcBorders>
              <w:top w:val="single" w:color="000000" w:sz="4" w:space="0"/>
              <w:left w:val="single" w:color="000000" w:sz="8" w:space="0"/>
              <w:bottom w:val="single" w:color="000000" w:sz="4" w:space="0"/>
              <w:right w:val="single" w:color="000000" w:sz="4" w:space="0"/>
            </w:tcBorders>
            <w:shd w:val="clear" w:color="auto" w:fill="D9D9D9"/>
            <w:noWrap/>
            <w:vAlign w:val="center"/>
          </w:tcPr>
          <w:p w14:paraId="5D488B1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sz w:val="22"/>
                <w:szCs w:val="22"/>
                <w:u w:val="none"/>
                <w:lang w:val="en-US" w:eastAsia="zh-CN"/>
              </w:rPr>
              <w:t>70，000</w:t>
            </w:r>
          </w:p>
        </w:tc>
      </w:tr>
    </w:tbl>
    <w:p w14:paraId="5082F4A2">
      <w:pPr>
        <w:tabs>
          <w:tab w:val="right" w:pos="9746"/>
        </w:tabs>
        <w:spacing w:line="540" w:lineRule="exact"/>
        <w:rPr>
          <w:rFonts w:hint="eastAsia" w:ascii="微软雅黑" w:hAnsi="微软雅黑" w:eastAsia="微软雅黑" w:cs="微软雅黑"/>
          <w:sz w:val="21"/>
          <w:szCs w:val="21"/>
          <w:u w:val="single"/>
        </w:rPr>
      </w:pPr>
    </w:p>
    <w:sectPr>
      <w:head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DBC4D">
    <w:pPr>
      <w:pStyle w:val="4"/>
    </w:pPr>
  </w:p>
  <w:p w14:paraId="691A233E">
    <w:pPr>
      <w:pStyle w:val="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F861A9">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9F861A9">
                    <w:pPr>
                      <w:snapToGrid w:val="0"/>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18164"/>
    <w:multiLevelType w:val="singleLevel"/>
    <w:tmpl w:val="BFA181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NDQ2YjBjZDI2ODExYzM4OGIzZTYzOWQ3YjhhYjgifQ=="/>
  </w:docVars>
  <w:rsids>
    <w:rsidRoot w:val="7CB82B98"/>
    <w:rsid w:val="00016885"/>
    <w:rsid w:val="00020C17"/>
    <w:rsid w:val="000315FF"/>
    <w:rsid w:val="000C062A"/>
    <w:rsid w:val="000D698D"/>
    <w:rsid w:val="0012382E"/>
    <w:rsid w:val="001611F0"/>
    <w:rsid w:val="00176B98"/>
    <w:rsid w:val="00185B9B"/>
    <w:rsid w:val="00187E81"/>
    <w:rsid w:val="001F1A96"/>
    <w:rsid w:val="00262CCE"/>
    <w:rsid w:val="00306409"/>
    <w:rsid w:val="00323CE5"/>
    <w:rsid w:val="00362786"/>
    <w:rsid w:val="003753C3"/>
    <w:rsid w:val="003A2F0F"/>
    <w:rsid w:val="003B7974"/>
    <w:rsid w:val="003E11CE"/>
    <w:rsid w:val="003E3723"/>
    <w:rsid w:val="003E7E75"/>
    <w:rsid w:val="003F35FE"/>
    <w:rsid w:val="003F545D"/>
    <w:rsid w:val="00411C17"/>
    <w:rsid w:val="004471B2"/>
    <w:rsid w:val="004516E7"/>
    <w:rsid w:val="004950A7"/>
    <w:rsid w:val="004A144C"/>
    <w:rsid w:val="00523302"/>
    <w:rsid w:val="00527F9F"/>
    <w:rsid w:val="0053366E"/>
    <w:rsid w:val="00540C2B"/>
    <w:rsid w:val="00582033"/>
    <w:rsid w:val="00587767"/>
    <w:rsid w:val="005A38F3"/>
    <w:rsid w:val="005C3E73"/>
    <w:rsid w:val="006760BD"/>
    <w:rsid w:val="006A624C"/>
    <w:rsid w:val="006F2636"/>
    <w:rsid w:val="00733CC2"/>
    <w:rsid w:val="00791C04"/>
    <w:rsid w:val="007C1F6E"/>
    <w:rsid w:val="008A6FBD"/>
    <w:rsid w:val="008D3908"/>
    <w:rsid w:val="008F3B10"/>
    <w:rsid w:val="008F4B0F"/>
    <w:rsid w:val="009271B9"/>
    <w:rsid w:val="00934857"/>
    <w:rsid w:val="00943AFB"/>
    <w:rsid w:val="009479F3"/>
    <w:rsid w:val="009E42B5"/>
    <w:rsid w:val="009F2087"/>
    <w:rsid w:val="009F415F"/>
    <w:rsid w:val="009F7E84"/>
    <w:rsid w:val="00A264D5"/>
    <w:rsid w:val="00A562E5"/>
    <w:rsid w:val="00A578B6"/>
    <w:rsid w:val="00AF16F0"/>
    <w:rsid w:val="00B25A54"/>
    <w:rsid w:val="00B26053"/>
    <w:rsid w:val="00B3142F"/>
    <w:rsid w:val="00B61E52"/>
    <w:rsid w:val="00B63E15"/>
    <w:rsid w:val="00B65FF7"/>
    <w:rsid w:val="00B7385A"/>
    <w:rsid w:val="00B75CEA"/>
    <w:rsid w:val="00B80176"/>
    <w:rsid w:val="00BA38D6"/>
    <w:rsid w:val="00BB02A4"/>
    <w:rsid w:val="00BD2726"/>
    <w:rsid w:val="00BE2887"/>
    <w:rsid w:val="00BE2B12"/>
    <w:rsid w:val="00C51026"/>
    <w:rsid w:val="00CE5BB7"/>
    <w:rsid w:val="00D0176A"/>
    <w:rsid w:val="00D37CC0"/>
    <w:rsid w:val="00D40EA0"/>
    <w:rsid w:val="00D667ED"/>
    <w:rsid w:val="00D8194E"/>
    <w:rsid w:val="00E10BC6"/>
    <w:rsid w:val="00E323FE"/>
    <w:rsid w:val="00E50A38"/>
    <w:rsid w:val="00EB4760"/>
    <w:rsid w:val="00EF625D"/>
    <w:rsid w:val="00F16CC2"/>
    <w:rsid w:val="00F55063"/>
    <w:rsid w:val="00F72784"/>
    <w:rsid w:val="00F75ABE"/>
    <w:rsid w:val="00F97E66"/>
    <w:rsid w:val="00FA0701"/>
    <w:rsid w:val="00FB21B5"/>
    <w:rsid w:val="00FC3C0A"/>
    <w:rsid w:val="00FC4C4A"/>
    <w:rsid w:val="00FD5423"/>
    <w:rsid w:val="00FE29FB"/>
    <w:rsid w:val="02520CC3"/>
    <w:rsid w:val="0D8D4779"/>
    <w:rsid w:val="0E4F60DB"/>
    <w:rsid w:val="106D0CCB"/>
    <w:rsid w:val="10D94B5C"/>
    <w:rsid w:val="11B607E4"/>
    <w:rsid w:val="11EC2D51"/>
    <w:rsid w:val="12BA6DD1"/>
    <w:rsid w:val="13612959"/>
    <w:rsid w:val="13E867E4"/>
    <w:rsid w:val="1C377617"/>
    <w:rsid w:val="1DFD648E"/>
    <w:rsid w:val="204A1608"/>
    <w:rsid w:val="21924E22"/>
    <w:rsid w:val="24702821"/>
    <w:rsid w:val="24780A25"/>
    <w:rsid w:val="2E4A3634"/>
    <w:rsid w:val="2E8E75A3"/>
    <w:rsid w:val="2F221758"/>
    <w:rsid w:val="327657EF"/>
    <w:rsid w:val="33C33C8A"/>
    <w:rsid w:val="36201F74"/>
    <w:rsid w:val="39A055F3"/>
    <w:rsid w:val="3C76493C"/>
    <w:rsid w:val="3D9A459E"/>
    <w:rsid w:val="40C76CFD"/>
    <w:rsid w:val="422B439D"/>
    <w:rsid w:val="481174EA"/>
    <w:rsid w:val="4A394BC4"/>
    <w:rsid w:val="4A5B62CF"/>
    <w:rsid w:val="4C6A0E48"/>
    <w:rsid w:val="4D6900DC"/>
    <w:rsid w:val="4FC50166"/>
    <w:rsid w:val="4FCA31C0"/>
    <w:rsid w:val="51BC7727"/>
    <w:rsid w:val="53844015"/>
    <w:rsid w:val="53C03498"/>
    <w:rsid w:val="53EF0941"/>
    <w:rsid w:val="569B1824"/>
    <w:rsid w:val="56A42CCE"/>
    <w:rsid w:val="59E75F0D"/>
    <w:rsid w:val="5B2B529F"/>
    <w:rsid w:val="5B776423"/>
    <w:rsid w:val="5C6B6ADF"/>
    <w:rsid w:val="5D442317"/>
    <w:rsid w:val="61055041"/>
    <w:rsid w:val="66CC0FE3"/>
    <w:rsid w:val="67277D20"/>
    <w:rsid w:val="673753FA"/>
    <w:rsid w:val="67EB5718"/>
    <w:rsid w:val="682A0189"/>
    <w:rsid w:val="6B0753E9"/>
    <w:rsid w:val="6BE73C45"/>
    <w:rsid w:val="6CA93951"/>
    <w:rsid w:val="6D4E1DFF"/>
    <w:rsid w:val="740032A1"/>
    <w:rsid w:val="74D56201"/>
    <w:rsid w:val="78DB4EA9"/>
    <w:rsid w:val="7A4E1383"/>
    <w:rsid w:val="7CB82B98"/>
    <w:rsid w:val="7D7D48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6"/>
    <w:link w:val="3"/>
    <w:qFormat/>
    <w:uiPriority w:val="0"/>
    <w:rPr>
      <w:rFonts w:asciiTheme="minorHAnsi" w:hAnsiTheme="minorHAnsi" w:eastAsiaTheme="minorEastAsia" w:cstheme="minorBidi"/>
      <w:kern w:val="2"/>
      <w:sz w:val="18"/>
      <w:szCs w:val="18"/>
    </w:rPr>
  </w:style>
  <w:style w:type="paragraph" w:customStyle="1" w:styleId="8">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3E330-1CE8-4803-867E-85BD5228DF58}">
  <ds:schemaRefs/>
</ds:datastoreItem>
</file>

<file path=docProps/app.xml><?xml version="1.0" encoding="utf-8"?>
<Properties xmlns="http://schemas.openxmlformats.org/officeDocument/2006/extended-properties" xmlns:vt="http://schemas.openxmlformats.org/officeDocument/2006/docPropsVTypes">
  <Template>Normal</Template>
  <Pages>3</Pages>
  <Words>1077</Words>
  <Characters>1198</Characters>
  <Lines>20</Lines>
  <Paragraphs>5</Paragraphs>
  <TotalTime>33</TotalTime>
  <ScaleCrop>false</ScaleCrop>
  <LinksUpToDate>false</LinksUpToDate>
  <CharactersWithSpaces>1198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2018-11-13T08:39:00Z</dcterms:created>
  <dc:creator>OfficeUser</dc:creator>
  <cp:lastModifiedBy>麦秋苑</cp:lastModifiedBy>
  <cp:lastPrinted>2018-11-20T02:27:00Z</cp:lastPrinted>
  <dcterms:modified xsi:type="dcterms:W3CDTF">2025-05-27T07:15:39Z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515EC96ED07E4CEFA5E9A520BE51138C_13</vt:lpwstr>
  </property>
  <property fmtid="{D5CDD505-2E9C-101B-9397-08002B2CF9AE}" pid="4" name="KSOTemplateDocerSaveRecord">
    <vt:lpwstr>eyJoZGlkIjoiMGYwOGEzMjVhMTMzZjQ0YjNjMjY4YzNiMzhlNDU4MWYiLCJ1c2VySWQiOiI0MDQ1MDY3MjcifQ==</vt:lpwstr>
  </property>
</Properties>
</file>