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D02C4">
      <w:pPr>
        <w:jc w:val="center"/>
        <w:rPr>
          <w:rFonts w:ascii="宋体" w:hAnsi="宋体" w:eastAsia="宋体"/>
          <w:szCs w:val="21"/>
        </w:rPr>
      </w:pPr>
    </w:p>
    <w:p w14:paraId="4A18AD23">
      <w:pPr>
        <w:jc w:val="center"/>
        <w:rPr>
          <w:rFonts w:ascii="宋体" w:hAnsi="宋体" w:eastAsia="宋体"/>
          <w:szCs w:val="21"/>
        </w:rPr>
      </w:pPr>
    </w:p>
    <w:p w14:paraId="177A907A">
      <w:pPr>
        <w:jc w:val="center"/>
        <w:rPr>
          <w:rFonts w:ascii="宋体" w:hAnsi="宋体" w:eastAsia="宋体"/>
          <w:szCs w:val="21"/>
        </w:rPr>
      </w:pPr>
    </w:p>
    <w:p w14:paraId="6CF4235A">
      <w:pPr>
        <w:jc w:val="center"/>
        <w:rPr>
          <w:rFonts w:ascii="宋体" w:hAnsi="宋体" w:eastAsia="宋体"/>
          <w:szCs w:val="21"/>
        </w:rPr>
      </w:pPr>
    </w:p>
    <w:p w14:paraId="481337DB">
      <w:pPr>
        <w:jc w:val="center"/>
        <w:rPr>
          <w:rFonts w:ascii="宋体" w:hAnsi="宋体" w:eastAsia="宋体"/>
          <w:szCs w:val="21"/>
        </w:rPr>
      </w:pPr>
    </w:p>
    <w:p w14:paraId="244F62D5">
      <w:pPr>
        <w:jc w:val="center"/>
        <w:rPr>
          <w:rFonts w:ascii="宋体" w:hAnsi="宋体" w:eastAsia="宋体"/>
          <w:sz w:val="36"/>
          <w:szCs w:val="21"/>
        </w:rPr>
      </w:pPr>
    </w:p>
    <w:p w14:paraId="59508F84">
      <w:pPr>
        <w:jc w:val="center"/>
        <w:rPr>
          <w:rFonts w:ascii="宋体" w:hAnsi="宋体" w:eastAsia="宋体"/>
          <w:sz w:val="36"/>
          <w:szCs w:val="21"/>
        </w:rPr>
      </w:pPr>
    </w:p>
    <w:p w14:paraId="4645F393">
      <w:pPr>
        <w:jc w:val="center"/>
        <w:rPr>
          <w:rFonts w:hint="eastAsia" w:ascii="宋体" w:hAnsi="宋体" w:eastAsia="宋体"/>
          <w:b/>
          <w:sz w:val="44"/>
          <w:szCs w:val="21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21"/>
          <w:lang w:val="en-US" w:eastAsia="zh-CN"/>
        </w:rPr>
        <w:t>广州市第十二人民医院</w:t>
      </w:r>
    </w:p>
    <w:p w14:paraId="423393A8">
      <w:pPr>
        <w:jc w:val="center"/>
        <w:rPr>
          <w:rFonts w:hint="eastAsia" w:ascii="宋体" w:hAnsi="宋体" w:eastAsia="宋体"/>
          <w:b/>
          <w:sz w:val="44"/>
          <w:szCs w:val="21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21"/>
          <w:lang w:eastAsia="zh-CN"/>
        </w:rPr>
        <w:t>离线</w:t>
      </w:r>
      <w:r>
        <w:rPr>
          <w:rFonts w:hint="eastAsia" w:ascii="宋体" w:hAnsi="宋体" w:eastAsia="宋体"/>
          <w:b/>
          <w:sz w:val="44"/>
          <w:szCs w:val="21"/>
        </w:rPr>
        <w:t>备份磁带库</w:t>
      </w:r>
      <w:r>
        <w:rPr>
          <w:rFonts w:hint="eastAsia" w:ascii="宋体" w:hAnsi="宋体" w:eastAsia="宋体"/>
          <w:b/>
          <w:sz w:val="44"/>
          <w:szCs w:val="21"/>
          <w:lang w:val="en-US" w:eastAsia="zh-CN"/>
        </w:rPr>
        <w:t>需求</w:t>
      </w:r>
    </w:p>
    <w:p w14:paraId="1AD21D15">
      <w:pPr>
        <w:jc w:val="center"/>
        <w:rPr>
          <w:rFonts w:hint="eastAsia" w:ascii="宋体" w:hAnsi="宋体" w:eastAsia="宋体"/>
          <w:b/>
          <w:sz w:val="44"/>
          <w:szCs w:val="21"/>
          <w:lang w:val="en-US" w:eastAsia="zh-CN"/>
        </w:rPr>
      </w:pPr>
    </w:p>
    <w:p w14:paraId="2855BFC2">
      <w:pPr>
        <w:jc w:val="center"/>
        <w:rPr>
          <w:rFonts w:hint="eastAsia" w:ascii="宋体" w:hAnsi="宋体" w:eastAsia="宋体"/>
          <w:b/>
          <w:sz w:val="44"/>
          <w:szCs w:val="21"/>
          <w:lang w:val="en-US" w:eastAsia="zh-CN"/>
        </w:rPr>
      </w:pPr>
    </w:p>
    <w:p w14:paraId="20903D57">
      <w:pPr>
        <w:jc w:val="center"/>
        <w:rPr>
          <w:rFonts w:hint="eastAsia" w:ascii="宋体" w:hAnsi="宋体" w:eastAsia="宋体"/>
          <w:b/>
          <w:sz w:val="44"/>
          <w:szCs w:val="21"/>
          <w:lang w:val="en-US" w:eastAsia="zh-CN"/>
        </w:rPr>
      </w:pPr>
    </w:p>
    <w:p w14:paraId="0FBF29E7">
      <w:pPr>
        <w:jc w:val="center"/>
        <w:rPr>
          <w:rFonts w:hint="eastAsia" w:ascii="宋体" w:hAnsi="宋体" w:eastAsia="宋体"/>
          <w:b/>
          <w:sz w:val="44"/>
          <w:szCs w:val="21"/>
          <w:lang w:val="en-US" w:eastAsia="zh-CN"/>
        </w:rPr>
      </w:pPr>
    </w:p>
    <w:p w14:paraId="0B6F375D">
      <w:pPr>
        <w:jc w:val="center"/>
        <w:rPr>
          <w:rFonts w:hint="eastAsia" w:ascii="宋体" w:hAnsi="宋体" w:eastAsia="宋体"/>
          <w:b/>
          <w:sz w:val="44"/>
          <w:szCs w:val="21"/>
          <w:lang w:val="en-US" w:eastAsia="zh-CN"/>
        </w:rPr>
      </w:pPr>
    </w:p>
    <w:p w14:paraId="73841450">
      <w:pPr>
        <w:jc w:val="center"/>
        <w:rPr>
          <w:rFonts w:hint="eastAsia" w:ascii="宋体" w:hAnsi="宋体" w:eastAsia="宋体"/>
          <w:b/>
          <w:sz w:val="44"/>
          <w:szCs w:val="21"/>
          <w:lang w:val="en-US" w:eastAsia="zh-CN"/>
        </w:rPr>
      </w:pPr>
    </w:p>
    <w:p w14:paraId="5F81497F">
      <w:pPr>
        <w:jc w:val="center"/>
        <w:rPr>
          <w:rFonts w:hint="eastAsia" w:ascii="宋体" w:hAnsi="宋体" w:eastAsia="宋体"/>
          <w:b/>
          <w:sz w:val="44"/>
          <w:szCs w:val="21"/>
          <w:lang w:val="en-US" w:eastAsia="zh-CN"/>
        </w:rPr>
      </w:pPr>
    </w:p>
    <w:p w14:paraId="5AE8DAC3">
      <w:pPr>
        <w:jc w:val="center"/>
        <w:rPr>
          <w:rFonts w:hint="eastAsia" w:ascii="宋体" w:hAnsi="宋体" w:eastAsia="宋体"/>
          <w:b/>
          <w:sz w:val="44"/>
          <w:szCs w:val="21"/>
          <w:lang w:val="en-US" w:eastAsia="zh-CN"/>
        </w:rPr>
      </w:pPr>
    </w:p>
    <w:p w14:paraId="24592BD9">
      <w:pPr>
        <w:jc w:val="center"/>
        <w:rPr>
          <w:rFonts w:hint="eastAsia" w:ascii="宋体" w:hAnsi="宋体" w:eastAsia="宋体"/>
          <w:b/>
          <w:sz w:val="44"/>
          <w:szCs w:val="21"/>
          <w:lang w:val="en-US" w:eastAsia="zh-CN"/>
        </w:rPr>
      </w:pPr>
    </w:p>
    <w:p w14:paraId="33F2AA71">
      <w:pPr>
        <w:jc w:val="center"/>
        <w:rPr>
          <w:rFonts w:hint="eastAsia" w:ascii="宋体" w:hAnsi="宋体" w:eastAsia="宋体"/>
          <w:b/>
          <w:sz w:val="44"/>
          <w:szCs w:val="21"/>
          <w:lang w:val="en-US" w:eastAsia="zh-CN"/>
        </w:rPr>
      </w:pPr>
    </w:p>
    <w:p w14:paraId="3A53B032">
      <w:pPr>
        <w:jc w:val="center"/>
        <w:rPr>
          <w:rFonts w:hint="eastAsia" w:ascii="宋体" w:hAnsi="宋体" w:eastAsia="宋体"/>
          <w:b/>
          <w:sz w:val="44"/>
          <w:szCs w:val="21"/>
          <w:lang w:val="en-US" w:eastAsia="zh-CN"/>
        </w:rPr>
      </w:pPr>
    </w:p>
    <w:p w14:paraId="472E281D">
      <w:pPr>
        <w:jc w:val="center"/>
        <w:rPr>
          <w:rFonts w:hint="eastAsia" w:ascii="宋体" w:hAnsi="宋体" w:eastAsia="宋体"/>
          <w:b/>
          <w:sz w:val="44"/>
          <w:szCs w:val="21"/>
          <w:lang w:val="en-US" w:eastAsia="zh-CN"/>
        </w:rPr>
      </w:pPr>
    </w:p>
    <w:p w14:paraId="1E215D82">
      <w:pPr>
        <w:jc w:val="center"/>
        <w:rPr>
          <w:rFonts w:hint="eastAsia" w:ascii="宋体" w:hAnsi="宋体" w:eastAsia="宋体"/>
          <w:b/>
          <w:sz w:val="44"/>
          <w:szCs w:val="21"/>
          <w:lang w:val="en-US" w:eastAsia="zh-CN"/>
        </w:rPr>
      </w:pPr>
    </w:p>
    <w:p w14:paraId="1809A40F">
      <w:pPr>
        <w:jc w:val="center"/>
        <w:rPr>
          <w:rFonts w:hint="eastAsia" w:ascii="宋体" w:hAnsi="宋体" w:eastAsia="宋体"/>
          <w:b/>
          <w:sz w:val="44"/>
          <w:szCs w:val="21"/>
          <w:lang w:val="en-US" w:eastAsia="zh-CN"/>
        </w:rPr>
      </w:pPr>
    </w:p>
    <w:p w14:paraId="315C42CE">
      <w:pPr>
        <w:jc w:val="center"/>
        <w:rPr>
          <w:rFonts w:hint="default" w:ascii="宋体" w:hAnsi="宋体" w:eastAsia="宋体"/>
          <w:b/>
          <w:sz w:val="36"/>
          <w:szCs w:val="18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18"/>
          <w:lang w:val="en-US" w:eastAsia="zh-CN"/>
        </w:rPr>
        <w:t>广州市第十二人民医院</w:t>
      </w:r>
    </w:p>
    <w:p w14:paraId="10EB42BF">
      <w:pPr>
        <w:jc w:val="left"/>
        <w:rPr>
          <w:rFonts w:hint="default" w:ascii="宋体" w:hAnsi="宋体" w:eastAsia="宋体"/>
          <w:b w:val="0"/>
          <w:bCs/>
          <w:sz w:val="36"/>
          <w:szCs w:val="21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36"/>
          <w:szCs w:val="21"/>
          <w:lang w:eastAsia="zh-CN"/>
        </w:rPr>
        <w:t>本项目最高限价</w:t>
      </w:r>
      <w:r>
        <w:rPr>
          <w:rFonts w:hint="eastAsia" w:ascii="宋体" w:hAnsi="宋体" w:eastAsia="宋体"/>
          <w:b w:val="0"/>
          <w:bCs/>
          <w:sz w:val="36"/>
          <w:szCs w:val="21"/>
          <w:lang w:val="en-US" w:eastAsia="zh-CN"/>
        </w:rPr>
        <w:t>13.4万元。</w:t>
      </w:r>
    </w:p>
    <w:p w14:paraId="4FB45F42">
      <w:pPr>
        <w:tabs>
          <w:tab w:val="left" w:pos="1366"/>
        </w:tabs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ab/>
      </w:r>
      <w:bookmarkStart w:id="0" w:name="_GoBack"/>
      <w:bookmarkEnd w:id="0"/>
    </w:p>
    <w:p w14:paraId="55B74EE7">
      <w:pPr>
        <w:pStyle w:val="2"/>
        <w:numPr>
          <w:ilvl w:val="0"/>
          <w:numId w:val="1"/>
        </w:numPr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  <w:lang w:val="en-US" w:eastAsia="zh-CN"/>
        </w:rPr>
        <w:t>需求</w:t>
      </w:r>
      <w:r>
        <w:rPr>
          <w:rFonts w:hint="eastAsia" w:ascii="宋体" w:hAnsi="宋体" w:eastAsia="宋体"/>
          <w:sz w:val="24"/>
          <w:szCs w:val="21"/>
        </w:rPr>
        <w:t>背景：</w:t>
      </w:r>
    </w:p>
    <w:p w14:paraId="51B2ADE0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本</w:t>
      </w:r>
      <w:r>
        <w:rPr>
          <w:rFonts w:hint="eastAsia" w:ascii="宋体" w:hAnsi="宋体" w:eastAsia="宋体"/>
          <w:szCs w:val="21"/>
          <w:lang w:val="en-US" w:eastAsia="zh-CN"/>
        </w:rPr>
        <w:t>需求</w:t>
      </w:r>
      <w:r>
        <w:rPr>
          <w:rFonts w:ascii="宋体" w:hAnsi="宋体" w:eastAsia="宋体"/>
          <w:szCs w:val="21"/>
        </w:rPr>
        <w:t>书旨在为</w:t>
      </w:r>
      <w:r>
        <w:rPr>
          <w:rFonts w:hint="eastAsia" w:ascii="宋体" w:hAnsi="宋体" w:eastAsia="宋体"/>
          <w:szCs w:val="21"/>
          <w:lang w:val="en-US" w:eastAsia="zh-CN"/>
        </w:rPr>
        <w:t>广州市第十二人民医院</w:t>
      </w:r>
      <w:r>
        <w:rPr>
          <w:rFonts w:ascii="宋体" w:hAnsi="宋体" w:eastAsia="宋体"/>
          <w:szCs w:val="21"/>
        </w:rPr>
        <w:t>院提供一套高效、可靠且经济实惠的冷数据存储解决方案，以满足</w:t>
      </w:r>
      <w:r>
        <w:rPr>
          <w:rFonts w:hint="eastAsia" w:ascii="宋体" w:hAnsi="宋体" w:eastAsia="宋体"/>
          <w:szCs w:val="21"/>
          <w:lang w:val="en-US" w:eastAsia="zh-CN"/>
        </w:rPr>
        <w:t>我</w:t>
      </w:r>
      <w:r>
        <w:rPr>
          <w:rFonts w:hint="eastAsia" w:ascii="宋体" w:hAnsi="宋体" w:eastAsia="宋体"/>
          <w:szCs w:val="21"/>
        </w:rPr>
        <w:t>院</w:t>
      </w:r>
      <w:r>
        <w:rPr>
          <w:rFonts w:ascii="宋体" w:hAnsi="宋体" w:eastAsia="宋体"/>
          <w:szCs w:val="21"/>
        </w:rPr>
        <w:t>日益增长的长期数据归档、合规性存储、灾难恢复备份和降低总体存储成本的核心需求。</w:t>
      </w:r>
    </w:p>
    <w:p w14:paraId="0A92FEF9">
      <w:pPr>
        <w:pStyle w:val="3"/>
        <w:widowControl/>
        <w:numPr>
          <w:ilvl w:val="0"/>
          <w:numId w:val="2"/>
        </w:numPr>
        <w:tabs>
          <w:tab w:val="left" w:pos="420"/>
        </w:tabs>
        <w:spacing w:after="156" w:line="412" w:lineRule="auto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需求分析</w:t>
      </w:r>
    </w:p>
    <w:p w14:paraId="3BB1FF09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广州市第十二人民医院</w:t>
      </w:r>
      <w:r>
        <w:rPr>
          <w:rFonts w:hint="eastAsia" w:ascii="宋体" w:hAnsi="宋体" w:eastAsia="宋体"/>
          <w:szCs w:val="21"/>
          <w:lang w:eastAsia="zh-CN"/>
        </w:rPr>
        <w:t>目前</w:t>
      </w:r>
      <w:r>
        <w:rPr>
          <w:rFonts w:hint="eastAsia" w:ascii="宋体" w:hAnsi="宋体" w:eastAsia="宋体"/>
          <w:szCs w:val="21"/>
        </w:rPr>
        <w:t>面临以下需求：</w:t>
      </w:r>
    </w:p>
    <w:p w14:paraId="3E5CE8A1">
      <w:pPr>
        <w:rPr>
          <w:rFonts w:hint="eastAsia" w:ascii="宋体" w:hAnsi="宋体" w:eastAsia="宋体"/>
          <w:szCs w:val="21"/>
        </w:rPr>
      </w:pPr>
    </w:p>
    <w:p w14:paraId="1129605E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 数据爆炸式增长：非结构化数据持续激增，存储成本压力巨大。</w:t>
      </w:r>
    </w:p>
    <w:p w14:paraId="7B62B6A9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2. 长期保留与合规要求：需要满足法规对数据保留期限（7年、10年甚至更长）和不可篡改性的要求。</w:t>
      </w:r>
    </w:p>
    <w:p w14:paraId="15065A4C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3. 备份与恢复效率： 现有备份方案可能面临备份窗口过长、恢复速度要求难以满足或成本过高的问题。</w:t>
      </w:r>
    </w:p>
    <w:p w14:paraId="2FC2D47A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4. 灾难恢复策略： 需要可靠的离线副本进行异地灾备，确保业务连续性。</w:t>
      </w:r>
    </w:p>
    <w:p w14:paraId="605E0F01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5. 存储成本优化： 希望降低主存储、备份存储或云存储的长期保有成本。</w:t>
      </w:r>
    </w:p>
    <w:p w14:paraId="2C85F7DA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6. 数据安全性： 需要防范勒索软件攻击，确保关键数据有不可加密的离线副本。</w:t>
      </w:r>
    </w:p>
    <w:p w14:paraId="2DFAA2DF">
      <w:pPr>
        <w:pStyle w:val="2"/>
        <w:numPr>
          <w:ilvl w:val="0"/>
          <w:numId w:val="1"/>
        </w:numPr>
        <w:rPr>
          <w:rFonts w:ascii="宋体" w:hAnsi="宋体" w:eastAsia="宋体"/>
          <w:sz w:val="28"/>
          <w:szCs w:val="21"/>
        </w:rPr>
      </w:pPr>
      <w:r>
        <w:rPr>
          <w:rFonts w:ascii="宋体" w:hAnsi="宋体" w:eastAsia="宋体"/>
          <w:sz w:val="28"/>
          <w:szCs w:val="21"/>
        </w:rPr>
        <w:t>磁带库</w:t>
      </w:r>
      <w:r>
        <w:rPr>
          <w:rFonts w:hint="eastAsia" w:ascii="宋体" w:hAnsi="宋体" w:eastAsia="宋体"/>
          <w:sz w:val="28"/>
          <w:szCs w:val="21"/>
          <w:lang w:val="en-US" w:eastAsia="zh-CN"/>
        </w:rPr>
        <w:t>需求</w:t>
      </w:r>
    </w:p>
    <w:p w14:paraId="5B043C87">
      <w:pPr>
        <w:pStyle w:val="3"/>
        <w:ind w:left="84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2.1</w:t>
      </w:r>
      <w:r>
        <w:rPr>
          <w:rFonts w:hint="eastAsia" w:ascii="宋体" w:hAnsi="宋体" w:eastAsia="宋体"/>
          <w:sz w:val="21"/>
          <w:szCs w:val="21"/>
        </w:rPr>
        <w:t>、</w:t>
      </w:r>
      <w:r>
        <w:rPr>
          <w:rFonts w:ascii="宋体" w:hAnsi="宋体" w:eastAsia="宋体"/>
          <w:sz w:val="21"/>
          <w:szCs w:val="21"/>
        </w:rPr>
        <w:t xml:space="preserve">自动化磁带库 (Library):     </w:t>
      </w:r>
    </w:p>
    <w:p w14:paraId="4C92FCAF">
      <w:pPr>
        <w:ind w:firstLine="283" w:firstLineChars="135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配置</w:t>
      </w:r>
      <w:r>
        <w:rPr>
          <w:rFonts w:ascii="宋体" w:hAnsi="宋体" w:eastAsia="宋体"/>
          <w:szCs w:val="21"/>
        </w:rPr>
        <w:t>24个</w:t>
      </w:r>
      <w:r>
        <w:rPr>
          <w:rFonts w:hint="eastAsia" w:ascii="宋体" w:hAnsi="宋体" w:eastAsia="宋体"/>
          <w:szCs w:val="21"/>
        </w:rPr>
        <w:t>磁带</w:t>
      </w:r>
      <w:r>
        <w:rPr>
          <w:rFonts w:ascii="宋体" w:hAnsi="宋体" w:eastAsia="宋体"/>
          <w:szCs w:val="21"/>
        </w:rPr>
        <w:t>槽位。</w:t>
      </w:r>
    </w:p>
    <w:p w14:paraId="3DF496CC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磁带驱动器： 配置</w:t>
      </w:r>
      <w:r>
        <w:rPr>
          <w:rFonts w:hint="eastAsia" w:ascii="宋体" w:hAnsi="宋体" w:eastAsia="宋体"/>
          <w:szCs w:val="21"/>
        </w:rPr>
        <w:t>：</w:t>
      </w:r>
      <w:r>
        <w:rPr>
          <w:rFonts w:ascii="宋体" w:hAnsi="宋体" w:eastAsia="宋体"/>
          <w:szCs w:val="21"/>
        </w:rPr>
        <w:t>1 个 LTO 8 FC 驱动器</w:t>
      </w:r>
      <w:r>
        <w:rPr>
          <w:rFonts w:hint="eastAsia" w:ascii="宋体" w:hAnsi="宋体" w:eastAsia="宋体"/>
          <w:szCs w:val="21"/>
        </w:rPr>
        <w:t>（最大支持2个驱动器）</w:t>
      </w:r>
      <w:r>
        <w:rPr>
          <w:rFonts w:ascii="宋体" w:hAnsi="宋体" w:eastAsia="宋体"/>
          <w:szCs w:val="21"/>
        </w:rPr>
        <w:t>，提供高性能读。</w:t>
      </w:r>
    </w:p>
    <w:p w14:paraId="6B49E60D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机械手： 高可靠性机械手，确保快速、准确的磁带抓取和装载。</w:t>
      </w:r>
    </w:p>
    <w:p w14:paraId="0D0B67AD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管理接口： 提供直观的 Web GUI 和命令行接口，支持 SNMP 监控和告警。</w:t>
      </w:r>
    </w:p>
    <w:p w14:paraId="09952181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连接性： 支持 FC连接至备份服务器或存储网络。</w:t>
      </w:r>
    </w:p>
    <w:p w14:paraId="39331A8B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分区： 支持逻辑分区，允许多个主机/应用共享物理磁带库资源。</w:t>
      </w:r>
    </w:p>
    <w:p w14:paraId="788E27AD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磁带介质 (LTO Cartridges):</w:t>
      </w:r>
    </w:p>
    <w:p w14:paraId="0095083F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类型： LTO Ultrium 例：LTO-8磁带。</w:t>
      </w:r>
    </w:p>
    <w:p w14:paraId="7069F7AE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容量： 原生 [例如：12TB] / 压缩后高 [例如：30TB] (2.5:1 压缩比)。</w:t>
      </w:r>
    </w:p>
    <w:p w14:paraId="2C4FC127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数量： 初始配置 [12] 盘，预留 [数量] 槽位供未来扩展</w:t>
      </w:r>
    </w:p>
    <w:p w14:paraId="0AB1CC9D">
      <w:pPr>
        <w:ind w:firstLine="210" w:firstLine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质量：</w:t>
      </w:r>
      <w:r>
        <w:rPr>
          <w:rFonts w:ascii="宋体" w:hAnsi="宋体" w:eastAsia="宋体"/>
          <w:szCs w:val="21"/>
        </w:rPr>
        <w:t xml:space="preserve"> 推荐使用原厂或认证的高品质磁带，确保长期可靠性。</w:t>
      </w:r>
    </w:p>
    <w:p w14:paraId="62035589">
      <w:pPr>
        <w:rPr>
          <w:rFonts w:ascii="宋体" w:hAnsi="宋体" w:eastAsia="宋体"/>
          <w:szCs w:val="21"/>
        </w:rPr>
      </w:pPr>
    </w:p>
    <w:p w14:paraId="34F552F2">
      <w:pPr>
        <w:pStyle w:val="3"/>
        <w:ind w:left="84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2.2备份与归档软件集成:</w:t>
      </w:r>
    </w:p>
    <w:p w14:paraId="22ED3186">
      <w:pPr>
        <w:ind w:firstLine="4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磁带库需要与备份软件配合才可以实现数据的备份与恢复，</w:t>
      </w:r>
      <w:r>
        <w:rPr>
          <w:rFonts w:hint="eastAsia" w:ascii="宋体" w:hAnsi="宋体" w:eastAsia="宋体"/>
          <w:szCs w:val="21"/>
          <w:lang w:val="en-US" w:eastAsia="zh-CN"/>
        </w:rPr>
        <w:t>本项目提供的磁带库设备须与我院现有</w:t>
      </w:r>
      <w:r>
        <w:rPr>
          <w:rFonts w:hint="eastAsia" w:ascii="宋体" w:hAnsi="宋体" w:eastAsia="宋体"/>
          <w:szCs w:val="21"/>
        </w:rPr>
        <w:t>备份</w:t>
      </w:r>
      <w:r>
        <w:rPr>
          <w:rFonts w:hint="eastAsia" w:ascii="宋体" w:hAnsi="宋体" w:eastAsia="宋体"/>
          <w:szCs w:val="21"/>
          <w:lang w:val="en-US" w:eastAsia="zh-CN"/>
        </w:rPr>
        <w:t>设备兼容，并做好对接。由我院现有备份设备</w:t>
      </w:r>
      <w:r>
        <w:rPr>
          <w:rFonts w:ascii="宋体" w:hAnsi="宋体" w:eastAsia="宋体"/>
          <w:szCs w:val="21"/>
        </w:rPr>
        <w:t>软件负责制定备份/归档策略、数据生命周期管理（自动迁移冷数据到磁带）、磁带编目、数据验证、恢复操作等。</w:t>
      </w:r>
    </w:p>
    <w:p w14:paraId="0091B4DB">
      <w:pPr>
        <w:rPr>
          <w:rFonts w:ascii="宋体" w:hAnsi="宋体" w:eastAsia="宋体"/>
          <w:szCs w:val="21"/>
        </w:rPr>
      </w:pPr>
    </w:p>
    <w:p w14:paraId="70D3DA7F">
      <w:pPr>
        <w:pStyle w:val="3"/>
        <w:ind w:left="84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2.3 关键特性与优势</w:t>
      </w:r>
    </w:p>
    <w:p w14:paraId="0A722909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1.成本效益 (TCO):</w:t>
      </w:r>
    </w:p>
    <w:p w14:paraId="589CF6B0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极低的每 TB 存储成本，尤其长期持有。</w:t>
      </w:r>
    </w:p>
    <w:p w14:paraId="18B0B587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减少昂贵磁盘或云存储容量的需求。</w:t>
      </w:r>
    </w:p>
    <w:p w14:paraId="4E30AB9F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显著降低电力消耗和冷却成本（磁带离线时）。</w:t>
      </w:r>
    </w:p>
    <w:p w14:paraId="3C34D9B7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2.容量与可扩展性:</w:t>
      </w:r>
    </w:p>
    <w:p w14:paraId="52910AFC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 单库 PB 级甚至 EB 级容量，通过扩展模块轻松增加。</w:t>
      </w:r>
    </w:p>
    <w:p w14:paraId="215F46A8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 随数据增长按需购买磁带，初始投资更灵活。</w:t>
      </w:r>
    </w:p>
    <w:p w14:paraId="5F265E17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3.可靠性与数据完整性:</w:t>
      </w:r>
    </w:p>
    <w:p w14:paraId="5DF487FF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 LTO 技术成熟稳定，内置高级纠错功能。</w:t>
      </w:r>
    </w:p>
    <w:p w14:paraId="09123435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 磁带介质寿命长（15-30 年），适合长期归档。</w:t>
      </w:r>
    </w:p>
    <w:p w14:paraId="1A697E51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 定期介质验证和清洗机制确保数据可读性。</w:t>
      </w:r>
    </w:p>
    <w:p w14:paraId="5C1FB195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 防勒索软件： 离线特性是应对加密攻击的最后防线。</w:t>
      </w:r>
    </w:p>
    <w:p w14:paraId="46EC77E5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4.性能 (满足备份窗口):</w:t>
      </w:r>
    </w:p>
    <w:p w14:paraId="78C07311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 多驱动器并行操作提供高吞吐量。</w:t>
      </w:r>
    </w:p>
    <w:p w14:paraId="0A0B3C14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 配合磁盘缓存，优化备份和恢复性能</w:t>
      </w:r>
    </w:p>
    <w:p w14:paraId="6C0C8A21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5.简化管理:</w:t>
      </w:r>
    </w:p>
    <w:p w14:paraId="381BFD0A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 自动化机械手减少人工干预。</w:t>
      </w:r>
    </w:p>
    <w:p w14:paraId="24C73596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 集中管理界面监控库状态、驱动器、介质健康。</w:t>
      </w:r>
    </w:p>
    <w:p w14:paraId="095F83E0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 与主流备份/归档软件深度集成，策略自动化。</w:t>
      </w:r>
    </w:p>
    <w:p w14:paraId="3052EDAF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6.环保节能:</w:t>
      </w:r>
    </w:p>
    <w:p w14:paraId="2A0BB493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 磁带离线状态接近零功耗，是“绿色存储”的</w:t>
      </w:r>
    </w:p>
    <w:p w14:paraId="7D5B5564">
      <w:pPr>
        <w:pStyle w:val="2"/>
        <w:numPr>
          <w:ilvl w:val="0"/>
          <w:numId w:val="1"/>
        </w:numPr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  <w:lang w:val="en-US" w:eastAsia="zh-CN"/>
        </w:rPr>
        <w:t>需求</w:t>
      </w:r>
      <w:r>
        <w:rPr>
          <w:rFonts w:hint="eastAsia" w:ascii="宋体" w:hAnsi="宋体" w:eastAsia="宋体"/>
          <w:sz w:val="24"/>
          <w:szCs w:val="21"/>
        </w:rPr>
        <w:t>配置</w:t>
      </w:r>
    </w:p>
    <w:p w14:paraId="5CCF0C02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离线海量存储的典型产品就是磁带库，价格相对低廉。离线存储介质上的数据在读写时是顺序进行的。当需要读取数据时，需要把带子卷到头，再进行定位。因此，离线存储的主要用于数据的备份和恢复。</w:t>
      </w:r>
    </w:p>
    <w:p w14:paraId="7596C55E"/>
    <w:tbl>
      <w:tblPr>
        <w:tblStyle w:val="7"/>
        <w:tblW w:w="88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704"/>
        <w:gridCol w:w="5400"/>
        <w:gridCol w:w="760"/>
      </w:tblGrid>
      <w:tr w14:paraId="536AF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000000" w:fill="969696"/>
            <w:noWrap/>
            <w:vAlign w:val="center"/>
          </w:tcPr>
          <w:p w14:paraId="427DD33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0"/>
              </w:rPr>
              <w:t>序号</w:t>
            </w:r>
          </w:p>
        </w:tc>
        <w:tc>
          <w:tcPr>
            <w:tcW w:w="170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969696"/>
            <w:noWrap/>
            <w:vAlign w:val="center"/>
          </w:tcPr>
          <w:p w14:paraId="701C28E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0"/>
              </w:rPr>
              <w:t>产品名称</w:t>
            </w:r>
          </w:p>
        </w:tc>
        <w:tc>
          <w:tcPr>
            <w:tcW w:w="540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969696"/>
            <w:noWrap/>
            <w:vAlign w:val="center"/>
          </w:tcPr>
          <w:p w14:paraId="035972B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0"/>
              </w:rPr>
              <w:t>描述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969696"/>
            <w:noWrap/>
            <w:vAlign w:val="center"/>
          </w:tcPr>
          <w:p w14:paraId="1993BA9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0"/>
              </w:rPr>
              <w:t>数量</w:t>
            </w:r>
          </w:p>
        </w:tc>
      </w:tr>
      <w:tr w14:paraId="03168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AE596A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4D22DD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</w:p>
        </w:tc>
        <w:tc>
          <w:tcPr>
            <w:tcW w:w="540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E352D0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90E426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 w14:paraId="292FA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9AD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157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0"/>
              </w:rPr>
              <w:t>磁带库</w:t>
            </w:r>
          </w:p>
        </w:tc>
        <w:tc>
          <w:tcPr>
            <w:tcW w:w="5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5D2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≥2U磁带库设备;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配置 ≥1个LTO-8 FC驱动器（≥2个F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接口）；</w:t>
            </w:r>
          </w:p>
          <w:p w14:paraId="27E1E55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≥24个磁带插槽；配置≥ 12个 LTO8磁带;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≥1个清洁磁带；含磁带标签；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≥三年原厂维保服务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92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</w:tr>
      <w:tr w14:paraId="40547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141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B65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20"/>
              </w:rPr>
              <w:t>HBA卡</w:t>
            </w:r>
          </w:p>
        </w:tc>
        <w:tc>
          <w:tcPr>
            <w:tcW w:w="5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BE0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16G 双口HBA卡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38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20"/>
              </w:rPr>
              <w:t>1</w:t>
            </w:r>
          </w:p>
        </w:tc>
      </w:tr>
      <w:tr w14:paraId="5CA43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B8C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A48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20"/>
              </w:rPr>
              <w:t>软件许可</w:t>
            </w:r>
          </w:p>
        </w:tc>
        <w:tc>
          <w:tcPr>
            <w:tcW w:w="5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CC4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磁带库许可 含实施 安装调试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7A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20"/>
              </w:rPr>
              <w:t>1</w:t>
            </w:r>
          </w:p>
        </w:tc>
      </w:tr>
    </w:tbl>
    <w:p w14:paraId="4EA07953">
      <w:pPr>
        <w:spacing w:before="120" w:after="120" w:line="360" w:lineRule="auto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★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提供的设备和技术方案必须与我院现有备份设备适配，我院现有备份设备具体配置情况如下：</w:t>
      </w:r>
    </w:p>
    <w:tbl>
      <w:tblPr>
        <w:tblStyle w:val="7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940"/>
        <w:gridCol w:w="1474"/>
        <w:gridCol w:w="1255"/>
        <w:gridCol w:w="4730"/>
      </w:tblGrid>
      <w:tr w14:paraId="598B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2D1E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灾备一体化平台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A72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数据备份模块标准版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156E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美创灾备一体化平台V3.0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A8D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NgBackup-SE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7EBE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【数据备份模块】支持Windows/Linux环境，支持SQL Server、Oracle、MySQL、Sybase、DB2、Exchange、AD、Lotus Domino、Gbase、MongoDB、PostgreSQL等主流数据库备份，支持VMware、Hyper-V、Huawei FusionCompute、H3C CAS、SANGFOR HCI等主流虚拟化系统的无代理备份模式，支持差异/增量/全备份模式，支持LAN-Free 备份模式。含50T容量无限制主机数据备份功能授权。</w:t>
            </w:r>
          </w:p>
        </w:tc>
      </w:tr>
      <w:tr w14:paraId="026FA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A74C5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EDAE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主机同步融合包标准版-标准软件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D2E3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美创灾备一体化平台V3.0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859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DRCC for NgCDP-SE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9AA9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灾备一体化平台基于云端架构，融合“1个管控中心+多个灾备能力”，实现灾备状态可感知、灾备能力可订购、灾备演练可掌控、灾难切换可指挥，充分保证业务连续性和数据完整性。【管控中心】对不同类型的灾备技术实现集中管控，支持灾备运行状态监控、预案编排、预案评估、容灾演练和灾难切换等功能。含2个灾备管控资产授权。【主机同步模块】采用磁盘级I/O复制技术捕获磁盘数据块变化，将应用环境和数据整体打包备份，不区分数据库，文件，操作系统等数据类型，通过主机级数据同步，实现对整个业务环境和数据的实时备份保护。含30T容量无限制主机数据实时保护功能授权，含2个节点容灾接管授权。</w:t>
            </w:r>
          </w:p>
        </w:tc>
      </w:tr>
      <w:tr w14:paraId="6663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3492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硬件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1E9A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硬件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940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ENSICE-U212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AC4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ENSICE-U212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8AEE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2U机架式，550（1+1）冗余电源，两颗至强金牌CUP64位二十核处理器，内存256GB，7*16T SATA 7200企业级硬盘（RAID-6），12个热插拔盘位，2块480G  SSD（RAID-1），提供2个千兆以太网接口。 2 * 光纤双端口万兆以太网卡带模块（每个4模块，共8模块）(SFP) / Dual-port 10 Gigabit Ethernet (SFP)</w:t>
            </w:r>
          </w:p>
        </w:tc>
      </w:tr>
    </w:tbl>
    <w:p w14:paraId="109D5FB2">
      <w:pPr>
        <w:spacing w:before="120" w:after="120" w:line="360" w:lineRule="auto"/>
        <w:rPr>
          <w:rFonts w:hint="default" w:ascii="宋体" w:hAnsi="宋体" w:eastAsia="宋体" w:cs="宋体"/>
          <w:kern w:val="0"/>
          <w:szCs w:val="21"/>
          <w:lang w:val="en-US" w:eastAsia="zh-CN"/>
        </w:rPr>
      </w:pPr>
    </w:p>
    <w:p w14:paraId="16D54C50">
      <w:pPr>
        <w:rPr>
          <w:rFonts w:ascii="宋体" w:hAnsi="宋体" w:eastAsia="宋体"/>
          <w:szCs w:val="21"/>
        </w:rPr>
      </w:pPr>
    </w:p>
    <w:p w14:paraId="24DEFCB9">
      <w:pPr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634A9"/>
    <w:multiLevelType w:val="multilevel"/>
    <w:tmpl w:val="223634A9"/>
    <w:lvl w:ilvl="0" w:tentative="0">
      <w:start w:val="1"/>
      <w:numFmt w:val="decimal"/>
      <w:lvlText w:val="1.%1、"/>
      <w:lvlJc w:val="left"/>
      <w:pPr>
        <w:ind w:left="99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5" w:hanging="420"/>
      </w:pPr>
    </w:lvl>
    <w:lvl w:ilvl="2" w:tentative="0">
      <w:start w:val="1"/>
      <w:numFmt w:val="lowerRoman"/>
      <w:lvlText w:val="%3."/>
      <w:lvlJc w:val="right"/>
      <w:pPr>
        <w:ind w:left="1835" w:hanging="420"/>
      </w:pPr>
    </w:lvl>
    <w:lvl w:ilvl="3" w:tentative="0">
      <w:start w:val="1"/>
      <w:numFmt w:val="decimal"/>
      <w:lvlText w:val="%4."/>
      <w:lvlJc w:val="left"/>
      <w:pPr>
        <w:ind w:left="2255" w:hanging="420"/>
      </w:pPr>
    </w:lvl>
    <w:lvl w:ilvl="4" w:tentative="0">
      <w:start w:val="1"/>
      <w:numFmt w:val="lowerLetter"/>
      <w:lvlText w:val="%5)"/>
      <w:lvlJc w:val="left"/>
      <w:pPr>
        <w:ind w:left="2675" w:hanging="420"/>
      </w:pPr>
    </w:lvl>
    <w:lvl w:ilvl="5" w:tentative="0">
      <w:start w:val="1"/>
      <w:numFmt w:val="lowerRoman"/>
      <w:lvlText w:val="%6."/>
      <w:lvlJc w:val="right"/>
      <w:pPr>
        <w:ind w:left="3095" w:hanging="420"/>
      </w:pPr>
    </w:lvl>
    <w:lvl w:ilvl="6" w:tentative="0">
      <w:start w:val="1"/>
      <w:numFmt w:val="decimal"/>
      <w:lvlText w:val="%7."/>
      <w:lvlJc w:val="left"/>
      <w:pPr>
        <w:ind w:left="3515" w:hanging="420"/>
      </w:pPr>
    </w:lvl>
    <w:lvl w:ilvl="7" w:tentative="0">
      <w:start w:val="1"/>
      <w:numFmt w:val="lowerLetter"/>
      <w:lvlText w:val="%8)"/>
      <w:lvlJc w:val="left"/>
      <w:pPr>
        <w:ind w:left="3935" w:hanging="420"/>
      </w:pPr>
    </w:lvl>
    <w:lvl w:ilvl="8" w:tentative="0">
      <w:start w:val="1"/>
      <w:numFmt w:val="lowerRoman"/>
      <w:lvlText w:val="%9."/>
      <w:lvlJc w:val="right"/>
      <w:pPr>
        <w:ind w:left="4355" w:hanging="420"/>
      </w:pPr>
    </w:lvl>
  </w:abstractNum>
  <w:abstractNum w:abstractNumId="1">
    <w:nsid w:val="661E5789"/>
    <w:multiLevelType w:val="multilevel"/>
    <w:tmpl w:val="661E5789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8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C5"/>
    <w:rsid w:val="00014A77"/>
    <w:rsid w:val="0007798A"/>
    <w:rsid w:val="0011783D"/>
    <w:rsid w:val="00162ED7"/>
    <w:rsid w:val="001E6F7D"/>
    <w:rsid w:val="002A2B3F"/>
    <w:rsid w:val="002D566B"/>
    <w:rsid w:val="003102C5"/>
    <w:rsid w:val="00792DAC"/>
    <w:rsid w:val="0098524B"/>
    <w:rsid w:val="009B3152"/>
    <w:rsid w:val="05E4614D"/>
    <w:rsid w:val="07AC4FE5"/>
    <w:rsid w:val="07D97B6D"/>
    <w:rsid w:val="07E102F6"/>
    <w:rsid w:val="086B47A6"/>
    <w:rsid w:val="0B6F4D1A"/>
    <w:rsid w:val="0E0B1068"/>
    <w:rsid w:val="109127D2"/>
    <w:rsid w:val="117B6FDE"/>
    <w:rsid w:val="1CFA525B"/>
    <w:rsid w:val="203E56EF"/>
    <w:rsid w:val="22851A6B"/>
    <w:rsid w:val="234C07B4"/>
    <w:rsid w:val="29D26AAF"/>
    <w:rsid w:val="2ADE472A"/>
    <w:rsid w:val="2D636E4D"/>
    <w:rsid w:val="2D7C1CBC"/>
    <w:rsid w:val="319B026F"/>
    <w:rsid w:val="36781311"/>
    <w:rsid w:val="383B38C7"/>
    <w:rsid w:val="3EEC2528"/>
    <w:rsid w:val="41AD690E"/>
    <w:rsid w:val="42C84DE9"/>
    <w:rsid w:val="451112B0"/>
    <w:rsid w:val="45F369A3"/>
    <w:rsid w:val="4803505C"/>
    <w:rsid w:val="48A405ED"/>
    <w:rsid w:val="4FBC4194"/>
    <w:rsid w:val="4FCC21D8"/>
    <w:rsid w:val="552561E6"/>
    <w:rsid w:val="562B40AB"/>
    <w:rsid w:val="57E502DB"/>
    <w:rsid w:val="58F5454D"/>
    <w:rsid w:val="595353A2"/>
    <w:rsid w:val="5AEA1514"/>
    <w:rsid w:val="5D722610"/>
    <w:rsid w:val="5F6D308F"/>
    <w:rsid w:val="62BB60AC"/>
    <w:rsid w:val="63BE2A87"/>
    <w:rsid w:val="6A3E19A0"/>
    <w:rsid w:val="6C810F0D"/>
    <w:rsid w:val="6E1C105D"/>
    <w:rsid w:val="6F9401A2"/>
    <w:rsid w:val="70F26482"/>
    <w:rsid w:val="712C5C1A"/>
    <w:rsid w:val="78A47FF0"/>
    <w:rsid w:val="78A808BF"/>
    <w:rsid w:val="798E2CBF"/>
    <w:rsid w:val="79B871A5"/>
    <w:rsid w:val="7A6F27EA"/>
    <w:rsid w:val="7E27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2"/>
    </w:pPr>
    <w:rPr>
      <w:rFonts w:ascii="Times New Roman" w:hAnsi="Times New Roman" w:cs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1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3"/>
    <w:basedOn w:val="1"/>
    <w:link w:val="14"/>
    <w:qFormat/>
    <w:uiPriority w:val="0"/>
    <w:pPr>
      <w:spacing w:after="60"/>
      <w:jc w:val="center"/>
    </w:pPr>
    <w:rPr>
      <w:rFonts w:ascii="华康简标题宋" w:hAnsi="Times New Roman" w:eastAsia="华康简标题宋" w:cs="Times New Roman"/>
      <w:bCs/>
      <w:sz w:val="52"/>
      <w:szCs w:val="52"/>
    </w:rPr>
  </w:style>
  <w:style w:type="table" w:styleId="8">
    <w:name w:val="Table Grid"/>
    <w:basedOn w:val="7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字符"/>
    <w:basedOn w:val="9"/>
    <w:link w:val="4"/>
    <w:semiHidden/>
    <w:qFormat/>
    <w:uiPriority w:val="9"/>
    <w:rPr>
      <w:rFonts w:ascii="Times New Roman" w:hAnsi="Times New Roman" w:cs="Times New Roman"/>
      <w:b/>
      <w:bCs/>
      <w:kern w:val="0"/>
      <w:sz w:val="32"/>
      <w:szCs w:val="32"/>
    </w:rPr>
  </w:style>
  <w:style w:type="character" w:customStyle="1" w:styleId="13">
    <w:name w:val="标题 4 字符"/>
    <w:basedOn w:val="9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4">
    <w:name w:val="正文文本 3 字符"/>
    <w:basedOn w:val="9"/>
    <w:link w:val="6"/>
    <w:qFormat/>
    <w:uiPriority w:val="0"/>
    <w:rPr>
      <w:rFonts w:ascii="华康简标题宋" w:hAnsi="Times New Roman" w:eastAsia="华康简标题宋" w:cs="Times New Roman"/>
      <w:bCs/>
      <w:sz w:val="52"/>
      <w:szCs w:val="52"/>
    </w:rPr>
  </w:style>
  <w:style w:type="paragraph" w:styleId="15">
    <w:name w:val="List Paragraph"/>
    <w:basedOn w:val="1"/>
    <w:link w:val="16"/>
    <w:qFormat/>
    <w:uiPriority w:val="1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列表段落 字符"/>
    <w:link w:val="15"/>
    <w:qFormat/>
    <w:uiPriority w:val="1"/>
    <w:rPr>
      <w:rFonts w:ascii="Times New Roman" w:hAnsi="Times New Roman" w:eastAsia="宋体" w:cs="Times New Roman"/>
      <w:szCs w:val="24"/>
    </w:rPr>
  </w:style>
  <w:style w:type="paragraph" w:customStyle="1" w:styleId="17">
    <w:name w:val="Normal Cenered"/>
    <w:basedOn w:val="1"/>
    <w:qFormat/>
    <w:uiPriority w:val="0"/>
    <w:pPr>
      <w:widowControl/>
      <w:tabs>
        <w:tab w:val="left" w:pos="6660"/>
      </w:tabs>
      <w:jc w:val="center"/>
    </w:pPr>
    <w:rPr>
      <w:rFonts w:ascii="Times New Roman" w:hAnsi="Times New Roman" w:eastAsia="宋体" w:cs="Times New Roman"/>
      <w:kern w:val="0"/>
      <w:sz w:val="20"/>
      <w:szCs w:val="20"/>
      <w:lang w:eastAsia="en-US"/>
    </w:rPr>
  </w:style>
  <w:style w:type="paragraph" w:customStyle="1" w:styleId="18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9">
    <w:name w:val="图表目录1"/>
    <w:next w:val="1"/>
    <w:qFormat/>
    <w:uiPriority w:val="0"/>
    <w:pPr>
      <w:keepNext/>
      <w:tabs>
        <w:tab w:val="left" w:pos="426"/>
        <w:tab w:val="left" w:pos="2694"/>
        <w:tab w:val="left" w:pos="3545"/>
      </w:tabs>
      <w:adjustRightInd w:val="0"/>
      <w:snapToGrid w:val="0"/>
      <w:spacing w:before="320" w:after="80" w:line="240" w:lineRule="atLeast"/>
      <w:ind w:left="2127"/>
      <w:jc w:val="center"/>
    </w:pPr>
    <w:rPr>
      <w:rFonts w:ascii="Times New Roman" w:hAnsi="Times New Roman" w:eastAsia="宋体" w:cs="Arial"/>
      <w:spacing w:val="-4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6E06C-66FF-41BE-B530-E16253D42E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1893</Words>
  <Characters>2249</Characters>
  <Lines>69</Lines>
  <Paragraphs>19</Paragraphs>
  <TotalTime>0</TotalTime>
  <ScaleCrop>false</ScaleCrop>
  <LinksUpToDate>false</LinksUpToDate>
  <CharactersWithSpaces>2475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2025-10-20T09:11:00Z</dcterms:created>
  <dc:creator>Chen yuanteng</dc:creator>
  <cp:lastModifiedBy>周文翔</cp:lastModifiedBy>
  <dcterms:modified xsi:type="dcterms:W3CDTF">2025-10-31T04:10:24Z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eyJoZGlkIjoiZGE3MjE1NDg0ZDk4Y2QxMGE5ZDljZmQ1YTVmYmZkMzUiLCJ1c2VySWQiOiIxMjMyMjkwODUwIn0=</vt:lpwstr>
  </property>
  <property fmtid="{D5CDD505-2E9C-101B-9397-08002B2CF9AE}" pid="3" name="KSOProductBuildVer">
    <vt:lpwstr>2052-12.1.0.23125</vt:lpwstr>
  </property>
  <property fmtid="{D5CDD505-2E9C-101B-9397-08002B2CF9AE}" pid="4" name="ICV">
    <vt:lpwstr>AF34C7C07FA545DC9E69A1A5BCAA5096_13</vt:lpwstr>
  </property>
</Properties>
</file>